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BB" w:rsidRPr="00484E3B" w:rsidRDefault="00DF28BB" w:rsidP="00DF28BB">
      <w:pPr>
        <w:spacing w:line="560" w:lineRule="exact"/>
        <w:jc w:val="left"/>
        <w:rPr>
          <w:rFonts w:asciiTheme="minorEastAsia" w:eastAsiaTheme="minorEastAsia" w:hAnsiTheme="minorEastAsia"/>
          <w:b/>
          <w:kern w:val="0"/>
          <w:sz w:val="32"/>
          <w:szCs w:val="32"/>
        </w:rPr>
      </w:pPr>
      <w:r w:rsidRPr="00484E3B">
        <w:rPr>
          <w:rFonts w:asciiTheme="minorEastAsia" w:eastAsiaTheme="minorEastAsia" w:hAnsiTheme="minorEastAsia" w:hint="eastAsia"/>
          <w:b/>
          <w:kern w:val="0"/>
          <w:sz w:val="32"/>
          <w:szCs w:val="32"/>
        </w:rPr>
        <w:t>附件1：</w:t>
      </w:r>
    </w:p>
    <w:p w:rsidR="00453F80" w:rsidRPr="00484E3B" w:rsidRDefault="00453F80" w:rsidP="00DF28BB">
      <w:pPr>
        <w:spacing w:line="560" w:lineRule="exact"/>
        <w:jc w:val="left"/>
        <w:rPr>
          <w:rFonts w:asciiTheme="minorEastAsia" w:eastAsiaTheme="minorEastAsia" w:hAnsiTheme="minorEastAsia"/>
          <w:b/>
          <w:kern w:val="0"/>
          <w:sz w:val="32"/>
          <w:szCs w:val="32"/>
        </w:rPr>
      </w:pPr>
    </w:p>
    <w:p w:rsidR="00415831" w:rsidRPr="00484E3B" w:rsidRDefault="00415831" w:rsidP="00415831">
      <w:pPr>
        <w:spacing w:line="560" w:lineRule="exact"/>
        <w:jc w:val="center"/>
        <w:rPr>
          <w:rFonts w:asciiTheme="minorEastAsia" w:eastAsiaTheme="minorEastAsia" w:hAnsiTheme="minorEastAsia"/>
          <w:b/>
          <w:kern w:val="0"/>
          <w:sz w:val="32"/>
          <w:szCs w:val="32"/>
        </w:rPr>
      </w:pPr>
      <w:r w:rsidRPr="00484E3B">
        <w:rPr>
          <w:rFonts w:asciiTheme="minorEastAsia" w:eastAsiaTheme="minorEastAsia" w:hAnsiTheme="minorEastAsia"/>
          <w:b/>
          <w:kern w:val="0"/>
          <w:sz w:val="32"/>
          <w:szCs w:val="32"/>
        </w:rPr>
        <w:t>2020年“领航杯”江苏省大学生信息技术应用能力比赛作品规范</w:t>
      </w:r>
    </w:p>
    <w:p w:rsidR="00415831" w:rsidRPr="00484E3B" w:rsidRDefault="00415831" w:rsidP="00415831">
      <w:pPr>
        <w:spacing w:line="560" w:lineRule="exact"/>
        <w:ind w:firstLineChars="196" w:firstLine="627"/>
        <w:rPr>
          <w:rFonts w:asciiTheme="minorEastAsia" w:eastAsiaTheme="minorEastAsia" w:hAnsiTheme="minorEastAsia"/>
          <w:bCs/>
          <w:sz w:val="32"/>
          <w:szCs w:val="32"/>
        </w:rPr>
      </w:pPr>
    </w:p>
    <w:p w:rsidR="00415831" w:rsidRPr="00F9120A" w:rsidRDefault="00415831" w:rsidP="00415831">
      <w:pPr>
        <w:spacing w:line="560" w:lineRule="exact"/>
        <w:ind w:firstLineChars="196" w:firstLine="627"/>
        <w:rPr>
          <w:rFonts w:eastAsia="黑体"/>
          <w:bCs/>
          <w:sz w:val="32"/>
          <w:szCs w:val="32"/>
        </w:rPr>
      </w:pPr>
      <w:r w:rsidRPr="00F9120A">
        <w:rPr>
          <w:rFonts w:eastAsia="黑体"/>
          <w:bCs/>
          <w:sz w:val="32"/>
          <w:szCs w:val="32"/>
        </w:rPr>
        <w:t>一、作品存放要求</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存放作品的总文件夹须以</w:t>
      </w:r>
      <w:r w:rsidRPr="00F9120A">
        <w:rPr>
          <w:rFonts w:eastAsia="仿宋_GB2312"/>
          <w:kern w:val="0"/>
          <w:sz w:val="32"/>
          <w:szCs w:val="32"/>
        </w:rPr>
        <w:t>“</w:t>
      </w:r>
      <w:r w:rsidRPr="00F9120A">
        <w:rPr>
          <w:rFonts w:eastAsia="仿宋_GB2312"/>
          <w:kern w:val="0"/>
          <w:sz w:val="32"/>
          <w:szCs w:val="32"/>
        </w:rPr>
        <w:t>序号</w:t>
      </w:r>
      <w:r w:rsidRPr="00F9120A">
        <w:rPr>
          <w:rFonts w:eastAsia="仿宋_GB2312"/>
          <w:kern w:val="0"/>
          <w:sz w:val="32"/>
          <w:szCs w:val="32"/>
        </w:rPr>
        <w:t>-</w:t>
      </w:r>
      <w:r w:rsidRPr="00F9120A">
        <w:rPr>
          <w:rFonts w:eastAsia="仿宋_GB2312"/>
          <w:kern w:val="0"/>
          <w:sz w:val="32"/>
          <w:szCs w:val="32"/>
        </w:rPr>
        <w:t>作品名称</w:t>
      </w:r>
      <w:r w:rsidRPr="00F9120A">
        <w:rPr>
          <w:rFonts w:eastAsia="仿宋_GB2312"/>
          <w:kern w:val="0"/>
          <w:sz w:val="32"/>
          <w:szCs w:val="32"/>
        </w:rPr>
        <w:t>”</w:t>
      </w:r>
      <w:r w:rsidRPr="00F9120A">
        <w:rPr>
          <w:rFonts w:eastAsia="仿宋_GB2312"/>
          <w:kern w:val="0"/>
          <w:sz w:val="32"/>
          <w:szCs w:val="32"/>
        </w:rPr>
        <w:t>命名，序号为参赛作品信息汇总表（附表</w:t>
      </w:r>
      <w:r w:rsidR="00453F80">
        <w:rPr>
          <w:rFonts w:eastAsia="仿宋_GB2312" w:hint="eastAsia"/>
          <w:kern w:val="0"/>
          <w:sz w:val="32"/>
          <w:szCs w:val="32"/>
        </w:rPr>
        <w:t>2</w:t>
      </w:r>
      <w:r w:rsidRPr="00F9120A">
        <w:rPr>
          <w:rFonts w:eastAsia="仿宋_GB2312"/>
          <w:kern w:val="0"/>
          <w:sz w:val="32"/>
          <w:szCs w:val="32"/>
        </w:rPr>
        <w:t>）中的排列序号。总文件夹下必须提供</w:t>
      </w:r>
      <w:bookmarkStart w:id="0" w:name="_Hlk11329976"/>
      <w:r w:rsidRPr="00F9120A">
        <w:rPr>
          <w:rFonts w:eastAsia="仿宋_GB2312"/>
          <w:kern w:val="0"/>
          <w:sz w:val="32"/>
          <w:szCs w:val="32"/>
        </w:rPr>
        <w:t>“</w:t>
      </w:r>
      <w:bookmarkEnd w:id="0"/>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和</w:t>
      </w:r>
      <w:r w:rsidRPr="00F9120A">
        <w:rPr>
          <w:rFonts w:eastAsia="仿宋_GB2312"/>
          <w:kern w:val="0"/>
          <w:sz w:val="32"/>
          <w:szCs w:val="32"/>
        </w:rPr>
        <w:t>“</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三个子文件夹，具体要求如下：</w:t>
      </w:r>
    </w:p>
    <w:p w:rsidR="00415831" w:rsidRPr="00F9120A" w:rsidRDefault="00415831" w:rsidP="00415831">
      <w:pPr>
        <w:snapToGrid w:val="0"/>
        <w:spacing w:line="560" w:lineRule="exact"/>
        <w:ind w:firstLineChars="200" w:firstLine="640"/>
        <w:rPr>
          <w:rFonts w:eastAsia="楷体"/>
          <w:bCs/>
          <w:kern w:val="0"/>
          <w:sz w:val="32"/>
          <w:szCs w:val="32"/>
        </w:rPr>
      </w:pPr>
      <w:bookmarkStart w:id="1" w:name="_Hlk11330093"/>
      <w:r w:rsidRPr="00F9120A">
        <w:rPr>
          <w:rFonts w:eastAsia="楷体"/>
          <w:kern w:val="0"/>
          <w:sz w:val="32"/>
          <w:szCs w:val="32"/>
        </w:rPr>
        <w:t>1.</w:t>
      </w:r>
      <w:bookmarkStart w:id="2" w:name="_Hlk11330225"/>
      <w:r w:rsidRPr="00F9120A">
        <w:rPr>
          <w:rFonts w:eastAsia="仿宋_GB2312"/>
          <w:kern w:val="0"/>
          <w:sz w:val="32"/>
          <w:szCs w:val="32"/>
        </w:rPr>
        <w:t>“</w:t>
      </w:r>
      <w:bookmarkEnd w:id="1"/>
      <w:bookmarkEnd w:id="2"/>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该文件夹用于存放参加评审的作品，指发布后可脱离开发环境直接运行的文件。</w:t>
      </w:r>
    </w:p>
    <w:p w:rsidR="00415831" w:rsidRPr="00F9120A" w:rsidRDefault="00415831" w:rsidP="00415831">
      <w:pPr>
        <w:snapToGrid w:val="0"/>
        <w:spacing w:line="560" w:lineRule="exact"/>
        <w:ind w:firstLineChars="200" w:firstLine="640"/>
        <w:rPr>
          <w:rFonts w:eastAsia="楷体_GB2312"/>
          <w:bCs/>
          <w:kern w:val="0"/>
          <w:sz w:val="32"/>
          <w:szCs w:val="32"/>
        </w:rPr>
      </w:pPr>
      <w:r w:rsidRPr="00F9120A">
        <w:rPr>
          <w:rFonts w:eastAsia="仿宋_GB2312"/>
          <w:kern w:val="0"/>
          <w:sz w:val="32"/>
          <w:szCs w:val="32"/>
        </w:rPr>
        <w:t>2. “</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该文件夹用于存放程序源文件、代码、素材文档、拍摄花絮等数据文件。如由于文件容量原因则可以选择性提供主要部分，但要能反映作品的原创性。</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3. “</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该文件夹用于存放作品截图以及保证作品正常运行的说明文档和插件。</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1</w:t>
      </w:r>
      <w:r w:rsidRPr="00F9120A">
        <w:rPr>
          <w:rFonts w:eastAsia="仿宋_GB2312"/>
          <w:kern w:val="0"/>
          <w:sz w:val="32"/>
          <w:szCs w:val="32"/>
        </w:rPr>
        <w:t>）作品截图：参赛作品代表图片一张，</w:t>
      </w:r>
      <w:r w:rsidRPr="00F9120A">
        <w:rPr>
          <w:rFonts w:eastAsia="仿宋_GB2312"/>
          <w:kern w:val="0"/>
          <w:sz w:val="32"/>
          <w:szCs w:val="32"/>
        </w:rPr>
        <w:t>JPEG</w:t>
      </w:r>
      <w:r w:rsidRPr="00F9120A">
        <w:rPr>
          <w:rFonts w:eastAsia="仿宋_GB2312"/>
          <w:kern w:val="0"/>
          <w:sz w:val="32"/>
          <w:szCs w:val="32"/>
        </w:rPr>
        <w:t>格式，分辨率为</w:t>
      </w:r>
      <w:r w:rsidRPr="00F9120A">
        <w:rPr>
          <w:rFonts w:eastAsia="仿宋_GB2312"/>
          <w:kern w:val="0"/>
          <w:sz w:val="32"/>
          <w:szCs w:val="32"/>
        </w:rPr>
        <w:t>800*600</w:t>
      </w:r>
      <w:r w:rsidRPr="00F9120A">
        <w:rPr>
          <w:rFonts w:eastAsia="仿宋_GB2312"/>
          <w:kern w:val="0"/>
          <w:sz w:val="32"/>
          <w:szCs w:val="32"/>
        </w:rPr>
        <w:t>。</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2</w:t>
      </w:r>
      <w:r w:rsidRPr="00F9120A">
        <w:rPr>
          <w:rFonts w:eastAsia="仿宋_GB2312"/>
          <w:kern w:val="0"/>
          <w:sz w:val="32"/>
          <w:szCs w:val="32"/>
        </w:rPr>
        <w:t>）</w:t>
      </w:r>
      <w:r w:rsidRPr="00F9120A">
        <w:rPr>
          <w:rFonts w:eastAsia="仿宋_GB2312"/>
          <w:kern w:val="0"/>
          <w:sz w:val="32"/>
          <w:szCs w:val="32"/>
        </w:rPr>
        <w:t xml:space="preserve"> </w:t>
      </w:r>
      <w:r w:rsidRPr="00F9120A">
        <w:rPr>
          <w:rFonts w:eastAsia="仿宋_GB2312"/>
          <w:kern w:val="0"/>
          <w:sz w:val="32"/>
          <w:szCs w:val="32"/>
        </w:rPr>
        <w:t>说明文档：保证作品正常运行的说明（</w:t>
      </w:r>
      <w:r w:rsidRPr="00F9120A">
        <w:rPr>
          <w:rFonts w:eastAsia="仿宋_GB2312"/>
          <w:kern w:val="0"/>
          <w:sz w:val="32"/>
          <w:szCs w:val="32"/>
        </w:rPr>
        <w:t>word</w:t>
      </w:r>
      <w:r w:rsidRPr="00F9120A">
        <w:rPr>
          <w:rFonts w:eastAsia="仿宋_GB2312"/>
          <w:kern w:val="0"/>
          <w:sz w:val="32"/>
          <w:szCs w:val="32"/>
        </w:rPr>
        <w:t>格式），包括开发、安装、配置的系统与软件版本及要求，分步骤详</w:t>
      </w:r>
      <w:r w:rsidRPr="00F9120A">
        <w:rPr>
          <w:rFonts w:eastAsia="仿宋_GB2312"/>
          <w:kern w:val="0"/>
          <w:sz w:val="32"/>
          <w:szCs w:val="32"/>
        </w:rPr>
        <w:lastRenderedPageBreak/>
        <w:t>细的安装配置说明等。如涉及</w:t>
      </w:r>
      <w:proofErr w:type="gramStart"/>
      <w:r w:rsidRPr="00F9120A">
        <w:rPr>
          <w:rFonts w:eastAsia="仿宋_GB2312"/>
          <w:kern w:val="0"/>
          <w:sz w:val="32"/>
          <w:szCs w:val="32"/>
        </w:rPr>
        <w:t>引用请</w:t>
      </w:r>
      <w:proofErr w:type="gramEnd"/>
      <w:r w:rsidRPr="00F9120A">
        <w:rPr>
          <w:rFonts w:eastAsia="仿宋_GB2312"/>
          <w:kern w:val="0"/>
          <w:sz w:val="32"/>
          <w:szCs w:val="32"/>
        </w:rPr>
        <w:t>一并在此注明出处。</w:t>
      </w:r>
    </w:p>
    <w:p w:rsidR="00415831" w:rsidRPr="00F9120A" w:rsidRDefault="00415831" w:rsidP="00415831">
      <w:pPr>
        <w:snapToGrid w:val="0"/>
        <w:spacing w:line="560" w:lineRule="exact"/>
        <w:ind w:firstLineChars="200" w:firstLine="640"/>
        <w:rPr>
          <w:rFonts w:eastAsia="仿宋_GB2312"/>
          <w:sz w:val="32"/>
          <w:szCs w:val="32"/>
        </w:rPr>
      </w:pPr>
      <w:r w:rsidRPr="00F9120A">
        <w:rPr>
          <w:rFonts w:eastAsia="仿宋_GB2312"/>
          <w:kern w:val="0"/>
          <w:sz w:val="32"/>
          <w:szCs w:val="32"/>
        </w:rPr>
        <w:t>（</w:t>
      </w:r>
      <w:r w:rsidRPr="00F9120A">
        <w:rPr>
          <w:rFonts w:eastAsia="仿宋_GB2312"/>
          <w:kern w:val="0"/>
          <w:sz w:val="32"/>
          <w:szCs w:val="32"/>
        </w:rPr>
        <w:t>3</w:t>
      </w:r>
      <w:r w:rsidRPr="00F9120A">
        <w:rPr>
          <w:rFonts w:eastAsia="仿宋_GB2312"/>
          <w:kern w:val="0"/>
          <w:sz w:val="32"/>
          <w:szCs w:val="32"/>
        </w:rPr>
        <w:t>）特殊插件：提供作品正常运行需要的特殊软件或插件。</w:t>
      </w:r>
    </w:p>
    <w:p w:rsidR="00415831" w:rsidRPr="00F9120A" w:rsidRDefault="00415831" w:rsidP="00415831">
      <w:pPr>
        <w:spacing w:line="560" w:lineRule="exact"/>
        <w:ind w:firstLineChars="196" w:firstLine="627"/>
        <w:rPr>
          <w:rFonts w:eastAsia="黑体"/>
          <w:bCs/>
          <w:sz w:val="32"/>
          <w:szCs w:val="32"/>
        </w:rPr>
      </w:pPr>
      <w:r w:rsidRPr="00F9120A">
        <w:rPr>
          <w:rFonts w:eastAsia="黑体"/>
          <w:bCs/>
          <w:sz w:val="32"/>
          <w:szCs w:val="32"/>
        </w:rPr>
        <w:t>二、作品</w:t>
      </w:r>
      <w:r w:rsidRPr="00F9120A">
        <w:rPr>
          <w:rFonts w:eastAsia="黑体" w:hint="eastAsia"/>
          <w:bCs/>
          <w:sz w:val="32"/>
          <w:szCs w:val="32"/>
        </w:rPr>
        <w:t>技术要求</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1.</w:t>
      </w:r>
      <w:r w:rsidRPr="00F9120A">
        <w:rPr>
          <w:rFonts w:eastAsia="仿宋_GB2312"/>
          <w:kern w:val="0"/>
          <w:sz w:val="32"/>
          <w:szCs w:val="32"/>
        </w:rPr>
        <w:t>作品</w:t>
      </w:r>
      <w:r w:rsidRPr="00F9120A">
        <w:rPr>
          <w:rFonts w:eastAsia="仿宋_GB2312" w:hint="eastAsia"/>
          <w:kern w:val="0"/>
          <w:sz w:val="32"/>
          <w:szCs w:val="32"/>
        </w:rPr>
        <w:t>需</w:t>
      </w:r>
      <w:r w:rsidRPr="00F9120A">
        <w:rPr>
          <w:rFonts w:eastAsia="仿宋_GB2312"/>
          <w:kern w:val="0"/>
          <w:sz w:val="32"/>
          <w:szCs w:val="32"/>
        </w:rPr>
        <w:t>在</w:t>
      </w:r>
      <w:r w:rsidRPr="00F9120A">
        <w:rPr>
          <w:rFonts w:eastAsia="仿宋_GB2312"/>
          <w:kern w:val="0"/>
          <w:sz w:val="32"/>
          <w:szCs w:val="32"/>
        </w:rPr>
        <w:t>Windows2003/win7/ win10</w:t>
      </w:r>
      <w:r w:rsidRPr="00F9120A">
        <w:rPr>
          <w:rFonts w:eastAsia="仿宋_GB2312"/>
          <w:kern w:val="0"/>
          <w:sz w:val="32"/>
          <w:szCs w:val="32"/>
        </w:rPr>
        <w:t>系统中能正常运行，对操作系统版本有要求的必须注明。</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2.</w:t>
      </w:r>
      <w:r w:rsidRPr="00F9120A">
        <w:rPr>
          <w:rFonts w:eastAsia="仿宋_GB2312"/>
          <w:kern w:val="0"/>
          <w:sz w:val="32"/>
          <w:szCs w:val="32"/>
        </w:rPr>
        <w:t>提倡使用绿色软件，并进行多设备安装测试。</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3.</w:t>
      </w:r>
      <w:r w:rsidRPr="00F9120A">
        <w:rPr>
          <w:rFonts w:eastAsia="仿宋_GB2312"/>
          <w:kern w:val="0"/>
          <w:sz w:val="32"/>
          <w:szCs w:val="32"/>
        </w:rPr>
        <w:t>微电影</w:t>
      </w:r>
      <w:r w:rsidRPr="00F9120A">
        <w:rPr>
          <w:rFonts w:eastAsia="仿宋_GB2312" w:hint="eastAsia"/>
          <w:kern w:val="0"/>
          <w:sz w:val="32"/>
          <w:szCs w:val="32"/>
        </w:rPr>
        <w:t>、</w:t>
      </w:r>
      <w:r w:rsidRPr="00F9120A">
        <w:rPr>
          <w:rFonts w:eastAsia="仿宋_GB2312"/>
          <w:kern w:val="0"/>
          <w:sz w:val="32"/>
          <w:szCs w:val="32"/>
        </w:rPr>
        <w:t>教学微视频</w:t>
      </w:r>
      <w:r w:rsidRPr="00F9120A">
        <w:rPr>
          <w:rFonts w:eastAsia="仿宋_GB2312" w:hint="eastAsia"/>
          <w:kern w:val="0"/>
          <w:sz w:val="32"/>
          <w:szCs w:val="32"/>
        </w:rPr>
        <w:t>和动画作品</w:t>
      </w:r>
      <w:r w:rsidRPr="00F9120A">
        <w:rPr>
          <w:rFonts w:eastAsia="仿宋_GB2312"/>
          <w:kern w:val="0"/>
          <w:sz w:val="32"/>
          <w:szCs w:val="32"/>
        </w:rPr>
        <w:t>，请提供</w:t>
      </w:r>
      <w:r w:rsidRPr="00F9120A">
        <w:rPr>
          <w:rFonts w:eastAsia="仿宋_GB2312" w:hint="eastAsia"/>
          <w:kern w:val="0"/>
          <w:sz w:val="32"/>
          <w:szCs w:val="32"/>
        </w:rPr>
        <w:t>MP</w:t>
      </w:r>
      <w:r w:rsidRPr="00F9120A">
        <w:rPr>
          <w:rFonts w:eastAsia="仿宋_GB2312"/>
          <w:kern w:val="0"/>
          <w:sz w:val="32"/>
          <w:szCs w:val="32"/>
        </w:rPr>
        <w:t>4</w:t>
      </w:r>
      <w:r w:rsidRPr="00F9120A">
        <w:rPr>
          <w:rFonts w:eastAsia="仿宋_GB2312"/>
          <w:kern w:val="0"/>
          <w:sz w:val="32"/>
          <w:szCs w:val="32"/>
        </w:rPr>
        <w:t>格式版本，片头</w:t>
      </w:r>
      <w:r w:rsidRPr="00F9120A">
        <w:rPr>
          <w:rFonts w:eastAsia="仿宋_GB2312" w:hint="eastAsia"/>
          <w:kern w:val="0"/>
          <w:sz w:val="32"/>
          <w:szCs w:val="32"/>
        </w:rPr>
        <w:t>或片尾</w:t>
      </w:r>
      <w:r w:rsidRPr="00F9120A">
        <w:rPr>
          <w:rFonts w:eastAsia="仿宋_GB2312"/>
          <w:kern w:val="0"/>
          <w:sz w:val="32"/>
          <w:szCs w:val="32"/>
        </w:rPr>
        <w:t>字幕注明参赛作品名称</w:t>
      </w:r>
      <w:r w:rsidRPr="00F9120A">
        <w:rPr>
          <w:rFonts w:eastAsia="仿宋_GB2312" w:hint="eastAsia"/>
          <w:kern w:val="0"/>
          <w:sz w:val="32"/>
          <w:szCs w:val="32"/>
        </w:rPr>
        <w:t>、</w:t>
      </w:r>
      <w:r w:rsidRPr="00F9120A">
        <w:rPr>
          <w:rFonts w:eastAsia="仿宋_GB2312"/>
          <w:kern w:val="0"/>
          <w:sz w:val="32"/>
          <w:szCs w:val="32"/>
        </w:rPr>
        <w:t>主创人员名单、学校单位；</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4.App</w:t>
      </w:r>
      <w:r w:rsidRPr="00F9120A">
        <w:rPr>
          <w:rFonts w:eastAsia="仿宋_GB2312"/>
          <w:kern w:val="0"/>
          <w:sz w:val="32"/>
          <w:szCs w:val="32"/>
        </w:rPr>
        <w:t>作品如有服务端程序，需自行配置服务端，并能够保证在评审期间正常使用，客户</w:t>
      </w:r>
      <w:proofErr w:type="gramStart"/>
      <w:r w:rsidRPr="00F9120A">
        <w:rPr>
          <w:rFonts w:eastAsia="仿宋_GB2312"/>
          <w:kern w:val="0"/>
          <w:sz w:val="32"/>
          <w:szCs w:val="32"/>
        </w:rPr>
        <w:t>端安装包需保证</w:t>
      </w:r>
      <w:proofErr w:type="gramEnd"/>
      <w:r w:rsidRPr="00F9120A">
        <w:rPr>
          <w:rFonts w:eastAsia="仿宋_GB2312"/>
          <w:kern w:val="0"/>
          <w:sz w:val="32"/>
          <w:szCs w:val="32"/>
        </w:rPr>
        <w:t>能够正常安装。</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5.</w:t>
      </w:r>
      <w:r w:rsidRPr="00F9120A">
        <w:rPr>
          <w:rFonts w:eastAsia="仿宋_GB2312" w:hint="eastAsia"/>
          <w:kern w:val="0"/>
          <w:sz w:val="32"/>
          <w:szCs w:val="32"/>
        </w:rPr>
        <w:t>软件开发</w:t>
      </w:r>
      <w:r w:rsidRPr="00F9120A">
        <w:rPr>
          <w:rFonts w:eastAsia="仿宋_GB2312"/>
          <w:kern w:val="0"/>
          <w:sz w:val="32"/>
          <w:szCs w:val="32"/>
        </w:rPr>
        <w:t>作品如果涉及登录，前台账号和密码均为</w:t>
      </w:r>
      <w:r w:rsidRPr="00F9120A">
        <w:rPr>
          <w:rFonts w:eastAsia="仿宋_GB2312"/>
          <w:kern w:val="0"/>
          <w:sz w:val="32"/>
          <w:szCs w:val="32"/>
        </w:rPr>
        <w:t>guest</w:t>
      </w:r>
      <w:r w:rsidRPr="00F9120A">
        <w:rPr>
          <w:rFonts w:eastAsia="仿宋_GB2312"/>
          <w:kern w:val="0"/>
          <w:sz w:val="32"/>
          <w:szCs w:val="32"/>
        </w:rPr>
        <w:t>；后台管理员登录名和密码均为</w:t>
      </w:r>
      <w:r w:rsidRPr="00F9120A">
        <w:rPr>
          <w:rFonts w:eastAsia="仿宋_GB2312"/>
          <w:kern w:val="0"/>
          <w:sz w:val="32"/>
          <w:szCs w:val="32"/>
        </w:rPr>
        <w:t>admin</w:t>
      </w:r>
      <w:r w:rsidRPr="00F9120A">
        <w:rPr>
          <w:rFonts w:eastAsia="仿宋_GB2312"/>
          <w:kern w:val="0"/>
          <w:sz w:val="32"/>
          <w:szCs w:val="32"/>
        </w:rPr>
        <w:t>。如果有特殊要求，必须在</w:t>
      </w:r>
      <w:r w:rsidRPr="00F9120A">
        <w:rPr>
          <w:rFonts w:eastAsia="仿宋_GB2312"/>
          <w:kern w:val="0"/>
          <w:sz w:val="32"/>
          <w:szCs w:val="32"/>
        </w:rPr>
        <w:t>“</w:t>
      </w:r>
      <w:r w:rsidRPr="00F9120A">
        <w:rPr>
          <w:rFonts w:eastAsia="仿宋_GB2312"/>
          <w:kern w:val="0"/>
          <w:sz w:val="32"/>
          <w:szCs w:val="32"/>
        </w:rPr>
        <w:t>说明文档</w:t>
      </w:r>
      <w:r w:rsidRPr="00F9120A">
        <w:rPr>
          <w:rFonts w:eastAsia="仿宋_GB2312"/>
          <w:kern w:val="0"/>
          <w:sz w:val="32"/>
          <w:szCs w:val="32"/>
        </w:rPr>
        <w:t>”</w:t>
      </w:r>
      <w:r w:rsidRPr="00F9120A">
        <w:rPr>
          <w:rFonts w:eastAsia="仿宋_GB2312"/>
          <w:kern w:val="0"/>
          <w:sz w:val="32"/>
          <w:szCs w:val="32"/>
        </w:rPr>
        <w:t>里注明。</w:t>
      </w:r>
    </w:p>
    <w:p w:rsidR="00415831" w:rsidRPr="00415831" w:rsidRDefault="00415831"/>
    <w:p w:rsidR="00415831" w:rsidRDefault="00415831">
      <w:bookmarkStart w:id="3" w:name="_GoBack"/>
      <w:bookmarkEnd w:id="3"/>
    </w:p>
    <w:sectPr w:rsidR="00415831" w:rsidSect="002B7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51" w:rsidRDefault="006D5351" w:rsidP="00583DCA">
      <w:r>
        <w:separator/>
      </w:r>
    </w:p>
  </w:endnote>
  <w:endnote w:type="continuationSeparator" w:id="0">
    <w:p w:rsidR="006D5351" w:rsidRDefault="006D5351" w:rsidP="0058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51" w:rsidRDefault="006D5351" w:rsidP="00583DCA">
      <w:r>
        <w:separator/>
      </w:r>
    </w:p>
  </w:footnote>
  <w:footnote w:type="continuationSeparator" w:id="0">
    <w:p w:rsidR="006D5351" w:rsidRDefault="006D5351" w:rsidP="00583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FA"/>
    <w:rsid w:val="000D01DE"/>
    <w:rsid w:val="001633CD"/>
    <w:rsid w:val="001D65F1"/>
    <w:rsid w:val="001F1DF4"/>
    <w:rsid w:val="00206CB2"/>
    <w:rsid w:val="00287C5D"/>
    <w:rsid w:val="002B7A4B"/>
    <w:rsid w:val="00361581"/>
    <w:rsid w:val="003E2147"/>
    <w:rsid w:val="003F58FF"/>
    <w:rsid w:val="00415831"/>
    <w:rsid w:val="00453F80"/>
    <w:rsid w:val="004655C5"/>
    <w:rsid w:val="00484E3B"/>
    <w:rsid w:val="00496EDC"/>
    <w:rsid w:val="004B3485"/>
    <w:rsid w:val="00583DCA"/>
    <w:rsid w:val="0059297D"/>
    <w:rsid w:val="005A0DD3"/>
    <w:rsid w:val="00604431"/>
    <w:rsid w:val="00613968"/>
    <w:rsid w:val="006559B0"/>
    <w:rsid w:val="00657DC1"/>
    <w:rsid w:val="006D5351"/>
    <w:rsid w:val="007634A0"/>
    <w:rsid w:val="00860149"/>
    <w:rsid w:val="00860334"/>
    <w:rsid w:val="008A3B58"/>
    <w:rsid w:val="008C3762"/>
    <w:rsid w:val="008D6B86"/>
    <w:rsid w:val="009339FA"/>
    <w:rsid w:val="00985400"/>
    <w:rsid w:val="009C185B"/>
    <w:rsid w:val="00A42783"/>
    <w:rsid w:val="00A46449"/>
    <w:rsid w:val="00A83492"/>
    <w:rsid w:val="00AC11AF"/>
    <w:rsid w:val="00AD3096"/>
    <w:rsid w:val="00AF2272"/>
    <w:rsid w:val="00B3410B"/>
    <w:rsid w:val="00B47CFC"/>
    <w:rsid w:val="00B97DE2"/>
    <w:rsid w:val="00BB14B0"/>
    <w:rsid w:val="00BB317B"/>
    <w:rsid w:val="00BD22DD"/>
    <w:rsid w:val="00C03F93"/>
    <w:rsid w:val="00CD266F"/>
    <w:rsid w:val="00D150D7"/>
    <w:rsid w:val="00D32FC0"/>
    <w:rsid w:val="00D505A3"/>
    <w:rsid w:val="00D823CD"/>
    <w:rsid w:val="00DC4474"/>
    <w:rsid w:val="00DF28BB"/>
    <w:rsid w:val="00E30EBA"/>
    <w:rsid w:val="00E55B7E"/>
    <w:rsid w:val="00E807A3"/>
    <w:rsid w:val="00EB2A6F"/>
    <w:rsid w:val="00FE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147"/>
    <w:rPr>
      <w:color w:val="0000FF" w:themeColor="hyperlink"/>
      <w:u w:val="single"/>
    </w:rPr>
  </w:style>
  <w:style w:type="paragraph" w:styleId="a4">
    <w:name w:val="Date"/>
    <w:basedOn w:val="a"/>
    <w:next w:val="a"/>
    <w:link w:val="Char"/>
    <w:uiPriority w:val="99"/>
    <w:semiHidden/>
    <w:unhideWhenUsed/>
    <w:rsid w:val="00DC4474"/>
    <w:pPr>
      <w:ind w:leftChars="2500" w:left="100"/>
    </w:pPr>
  </w:style>
  <w:style w:type="character" w:customStyle="1" w:styleId="Char">
    <w:name w:val="日期 Char"/>
    <w:basedOn w:val="a0"/>
    <w:link w:val="a4"/>
    <w:uiPriority w:val="99"/>
    <w:semiHidden/>
    <w:rsid w:val="00DC4474"/>
    <w:rPr>
      <w:rFonts w:ascii="Times New Roman" w:eastAsia="宋体" w:hAnsi="Times New Roman" w:cs="Times New Roman"/>
      <w:szCs w:val="24"/>
    </w:rPr>
  </w:style>
  <w:style w:type="paragraph" w:styleId="a5">
    <w:name w:val="Balloon Text"/>
    <w:basedOn w:val="a"/>
    <w:link w:val="Char0"/>
    <w:uiPriority w:val="99"/>
    <w:semiHidden/>
    <w:unhideWhenUsed/>
    <w:rsid w:val="00E30EBA"/>
    <w:rPr>
      <w:sz w:val="18"/>
      <w:szCs w:val="18"/>
    </w:rPr>
  </w:style>
  <w:style w:type="character" w:customStyle="1" w:styleId="Char0">
    <w:name w:val="批注框文本 Char"/>
    <w:basedOn w:val="a0"/>
    <w:link w:val="a5"/>
    <w:uiPriority w:val="99"/>
    <w:semiHidden/>
    <w:rsid w:val="00E30EBA"/>
    <w:rPr>
      <w:rFonts w:ascii="Times New Roman" w:eastAsia="宋体" w:hAnsi="Times New Roman" w:cs="Times New Roman"/>
      <w:sz w:val="18"/>
      <w:szCs w:val="18"/>
    </w:rPr>
  </w:style>
  <w:style w:type="paragraph" w:styleId="a6">
    <w:name w:val="header"/>
    <w:basedOn w:val="a"/>
    <w:link w:val="Char1"/>
    <w:uiPriority w:val="99"/>
    <w:unhideWhenUsed/>
    <w:rsid w:val="00583D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83DCA"/>
    <w:rPr>
      <w:rFonts w:ascii="Times New Roman" w:eastAsia="宋体" w:hAnsi="Times New Roman" w:cs="Times New Roman"/>
      <w:sz w:val="18"/>
      <w:szCs w:val="18"/>
    </w:rPr>
  </w:style>
  <w:style w:type="paragraph" w:styleId="a7">
    <w:name w:val="footer"/>
    <w:basedOn w:val="a"/>
    <w:link w:val="Char2"/>
    <w:uiPriority w:val="99"/>
    <w:unhideWhenUsed/>
    <w:rsid w:val="00583DCA"/>
    <w:pPr>
      <w:tabs>
        <w:tab w:val="center" w:pos="4153"/>
        <w:tab w:val="right" w:pos="8306"/>
      </w:tabs>
      <w:snapToGrid w:val="0"/>
      <w:jc w:val="left"/>
    </w:pPr>
    <w:rPr>
      <w:sz w:val="18"/>
      <w:szCs w:val="18"/>
    </w:rPr>
  </w:style>
  <w:style w:type="character" w:customStyle="1" w:styleId="Char2">
    <w:name w:val="页脚 Char"/>
    <w:basedOn w:val="a0"/>
    <w:link w:val="a7"/>
    <w:uiPriority w:val="99"/>
    <w:rsid w:val="00583D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109</Words>
  <Characters>623</Characters>
  <Application>Microsoft Office Word</Application>
  <DocSecurity>0</DocSecurity>
  <Lines>5</Lines>
  <Paragraphs>1</Paragraphs>
  <ScaleCrop>false</ScaleCrop>
  <Company>china</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2020-09-28T08:37:00Z</cp:lastPrinted>
  <dcterms:created xsi:type="dcterms:W3CDTF">2020-09-28T07:08:00Z</dcterms:created>
  <dcterms:modified xsi:type="dcterms:W3CDTF">2020-09-30T02:37:00Z</dcterms:modified>
</cp:coreProperties>
</file>